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华文中宋" w:hAnsi="华文中宋" w:eastAsia="华文中宋" w:cs="Helvetica"/>
          <w:b w:val="0"/>
          <w:color w:val="333333"/>
          <w:shd w:val="clear" w:color="auto" w:fill="FFFFFF"/>
        </w:rPr>
      </w:pPr>
      <w:r>
        <w:rPr>
          <w:rFonts w:ascii="华文中宋" w:hAnsi="华文中宋" w:eastAsia="华文中宋" w:cs="Helvetica"/>
          <w:b w:val="0"/>
          <w:color w:val="333333"/>
          <w:shd w:val="clear" w:color="auto" w:fill="FFFFFF"/>
        </w:rPr>
        <w:t>关于公开征集</w:t>
      </w:r>
      <w:r>
        <w:rPr>
          <w:rFonts w:hint="eastAsia" w:ascii="华文中宋" w:hAnsi="华文中宋" w:eastAsia="华文中宋" w:cs="Helvetica"/>
          <w:b w:val="0"/>
          <w:color w:val="333333"/>
          <w:shd w:val="clear" w:color="auto" w:fill="FFFFFF"/>
          <w:lang w:eastAsia="zh-CN"/>
        </w:rPr>
        <w:t>第二批</w:t>
      </w:r>
      <w:r>
        <w:rPr>
          <w:rFonts w:ascii="华文中宋" w:hAnsi="华文中宋" w:eastAsia="华文中宋" w:cs="Helvetica"/>
          <w:b w:val="0"/>
          <w:color w:val="333333"/>
          <w:shd w:val="clear" w:color="auto" w:fill="FFFFFF"/>
        </w:rPr>
        <w:t>上海市机电设备国内招标评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华文中宋" w:hAnsi="华文中宋" w:eastAsia="华文中宋" w:cs="Helvetica"/>
          <w:b w:val="0"/>
          <w:color w:val="333333"/>
        </w:rPr>
      </w:pPr>
      <w:r>
        <w:rPr>
          <w:rFonts w:ascii="华文中宋" w:hAnsi="华文中宋" w:eastAsia="华文中宋" w:cs="Helvetica"/>
          <w:b w:val="0"/>
          <w:color w:val="333333"/>
          <w:shd w:val="clear" w:color="auto" w:fill="FFFFFF"/>
        </w:rPr>
        <w:t>标评审专家的通知</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微软雅黑" w:eastAsia="仿宋_GB2312" w:cs="微软雅黑"/>
          <w:color w:val="333333"/>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640" w:firstLineChars="200"/>
        <w:jc w:val="left"/>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为推进本市公共资源交易“一网交易”改革，加强机电设备国内招标评标专家库建设，根据</w:t>
      </w:r>
      <w:r>
        <w:rPr>
          <w:rFonts w:hint="eastAsia" w:ascii="仿宋_GB2312" w:hAnsi="微软雅黑" w:eastAsia="仿宋_GB2312" w:cs="微软雅黑"/>
          <w:color w:val="333333"/>
          <w:sz w:val="32"/>
          <w:szCs w:val="32"/>
          <w:shd w:val="clear" w:color="auto" w:fill="FFFFFF"/>
          <w:lang w:eastAsia="zh-CN"/>
        </w:rPr>
        <w:t>《上海市公共资源交易管理办法</w:t>
      </w:r>
      <w:r>
        <w:rPr>
          <w:rFonts w:hint="eastAsia" w:ascii="仿宋_GB2312" w:hAnsi="微软雅黑" w:eastAsia="仿宋_GB2312" w:cs="微软雅黑"/>
          <w:color w:val="333333"/>
          <w:kern w:val="0"/>
          <w:sz w:val="32"/>
          <w:szCs w:val="32"/>
          <w:shd w:val="clear" w:color="auto" w:fill="FFFFFF"/>
          <w:lang w:val="en-US" w:eastAsia="zh-CN" w:bidi="ar-SA"/>
        </w:rPr>
        <w:t>》（沪府令〔2021〕54号）、《上海市公共资源交易综合专家库管理规则（试行）》（沪发改法〔2</w:t>
      </w:r>
      <w:r>
        <w:rPr>
          <w:rFonts w:hint="eastAsia" w:ascii="仿宋_GB2312" w:hAnsi="微软雅黑" w:eastAsia="仿宋_GB2312" w:cs="微软雅黑"/>
          <w:color w:val="333333"/>
          <w:sz w:val="32"/>
          <w:szCs w:val="32"/>
          <w:shd w:val="clear" w:color="auto" w:fill="FFFFFF"/>
        </w:rPr>
        <w:t>021〕3号）</w:t>
      </w:r>
      <w:r>
        <w:rPr>
          <w:rFonts w:hint="eastAsia" w:ascii="仿宋_GB2312" w:hAnsi="微软雅黑" w:eastAsia="仿宋_GB2312" w:cs="微软雅黑"/>
          <w:color w:val="333333"/>
          <w:sz w:val="32"/>
          <w:szCs w:val="32"/>
          <w:shd w:val="clear" w:color="auto" w:fill="FFFFFF"/>
          <w:lang w:eastAsia="zh-CN"/>
        </w:rPr>
        <w:t>等</w:t>
      </w:r>
      <w:r>
        <w:rPr>
          <w:rFonts w:hint="eastAsia" w:ascii="仿宋_GB2312" w:hAnsi="微软雅黑" w:eastAsia="仿宋_GB2312" w:cs="微软雅黑"/>
          <w:color w:val="333333"/>
          <w:sz w:val="32"/>
          <w:szCs w:val="32"/>
          <w:shd w:val="clear" w:color="auto" w:fill="FFFFFF"/>
        </w:rPr>
        <w:t>有关文件精神，结合本市实际情况，现组织开展本市机电设备国内招标评标评审专家库专家第二轮征集工作</w:t>
      </w:r>
      <w:r>
        <w:rPr>
          <w:rFonts w:hint="eastAsia" w:ascii="仿宋_GB2312" w:hAnsi="微软雅黑" w:eastAsia="仿宋_GB2312" w:cs="微软雅黑"/>
          <w:color w:val="333333"/>
          <w:sz w:val="32"/>
          <w:szCs w:val="32"/>
          <w:shd w:val="clear" w:color="auto" w:fill="FFFFFF"/>
          <w:lang w:eastAsia="zh-CN"/>
        </w:rPr>
        <w:t>，</w:t>
      </w:r>
      <w:r>
        <w:rPr>
          <w:rFonts w:hint="eastAsia" w:ascii="仿宋_GB2312" w:hAnsi="微软雅黑" w:eastAsia="仿宋_GB2312" w:cs="微软雅黑"/>
          <w:color w:val="333333"/>
          <w:sz w:val="32"/>
          <w:szCs w:val="32"/>
          <w:shd w:val="clear" w:color="auto" w:fill="FFFFFF"/>
        </w:rPr>
        <w:t>具体通知如下：</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Helvetica"/>
          <w:color w:val="333333"/>
          <w:sz w:val="32"/>
          <w:szCs w:val="32"/>
        </w:rPr>
      </w:pPr>
      <w:r>
        <w:rPr>
          <w:rFonts w:hint="eastAsia" w:ascii="黑体" w:hAnsi="黑体" w:eastAsia="黑体" w:cs="微软雅黑"/>
          <w:color w:val="333333"/>
          <w:sz w:val="32"/>
          <w:szCs w:val="32"/>
          <w:shd w:val="clear" w:color="auto" w:fill="FFFFFF"/>
        </w:rPr>
        <w:t>一、征集时间</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202</w:t>
      </w:r>
      <w:r>
        <w:rPr>
          <w:rFonts w:hint="eastAsia" w:ascii="仿宋_GB2312" w:hAnsi="微软雅黑" w:eastAsia="仿宋_GB2312" w:cs="微软雅黑"/>
          <w:color w:val="333333"/>
          <w:sz w:val="32"/>
          <w:szCs w:val="32"/>
          <w:shd w:val="clear" w:color="auto" w:fill="FFFFFF"/>
          <w:lang w:val="en-US" w:eastAsia="zh-CN"/>
        </w:rPr>
        <w:t>2</w:t>
      </w:r>
      <w:r>
        <w:rPr>
          <w:rFonts w:hint="eastAsia" w:ascii="仿宋_GB2312" w:hAnsi="微软雅黑" w:eastAsia="仿宋_GB2312" w:cs="微软雅黑"/>
          <w:color w:val="333333"/>
          <w:sz w:val="32"/>
          <w:szCs w:val="32"/>
          <w:shd w:val="clear" w:color="auto" w:fill="FFFFFF"/>
        </w:rPr>
        <w:t>年</w:t>
      </w:r>
      <w:r>
        <w:rPr>
          <w:rFonts w:hint="eastAsia" w:ascii="仿宋_GB2312" w:hAnsi="微软雅黑" w:eastAsia="仿宋_GB2312" w:cs="微软雅黑"/>
          <w:color w:val="333333"/>
          <w:sz w:val="32"/>
          <w:szCs w:val="32"/>
          <w:shd w:val="clear" w:color="auto" w:fill="FFFFFF"/>
          <w:lang w:val="en-US" w:eastAsia="zh-CN"/>
        </w:rPr>
        <w:t>1</w:t>
      </w:r>
      <w:r>
        <w:rPr>
          <w:rFonts w:hint="eastAsia" w:ascii="仿宋_GB2312" w:hAnsi="微软雅黑" w:eastAsia="仿宋_GB2312" w:cs="微软雅黑"/>
          <w:color w:val="333333"/>
          <w:sz w:val="32"/>
          <w:szCs w:val="32"/>
          <w:shd w:val="clear" w:color="auto" w:fill="FFFFFF"/>
        </w:rPr>
        <w:t>月</w:t>
      </w:r>
      <w:r>
        <w:rPr>
          <w:rFonts w:hint="eastAsia" w:ascii="仿宋_GB2312" w:hAnsi="微软雅黑" w:eastAsia="仿宋_GB2312" w:cs="微软雅黑"/>
          <w:color w:val="333333"/>
          <w:sz w:val="32"/>
          <w:szCs w:val="32"/>
          <w:shd w:val="clear" w:color="auto" w:fill="FFFFFF"/>
          <w:lang w:val="en-US" w:eastAsia="zh-CN"/>
        </w:rPr>
        <w:t>4</w:t>
      </w:r>
      <w:r>
        <w:rPr>
          <w:rFonts w:hint="eastAsia" w:ascii="仿宋_GB2312" w:hAnsi="微软雅黑" w:eastAsia="仿宋_GB2312" w:cs="微软雅黑"/>
          <w:color w:val="333333"/>
          <w:sz w:val="32"/>
          <w:szCs w:val="32"/>
          <w:shd w:val="clear" w:color="auto" w:fill="FFFFFF"/>
        </w:rPr>
        <w:t>日—202</w:t>
      </w:r>
      <w:r>
        <w:rPr>
          <w:rFonts w:hint="eastAsia" w:ascii="仿宋_GB2312" w:hAnsi="微软雅黑" w:eastAsia="仿宋_GB2312" w:cs="微软雅黑"/>
          <w:color w:val="333333"/>
          <w:sz w:val="32"/>
          <w:szCs w:val="32"/>
          <w:shd w:val="clear" w:color="auto" w:fill="FFFFFF"/>
          <w:lang w:val="en-US" w:eastAsia="zh-CN"/>
        </w:rPr>
        <w:t>2</w:t>
      </w:r>
      <w:r>
        <w:rPr>
          <w:rFonts w:hint="eastAsia" w:ascii="仿宋_GB2312" w:hAnsi="微软雅黑" w:eastAsia="仿宋_GB2312" w:cs="微软雅黑"/>
          <w:color w:val="333333"/>
          <w:sz w:val="32"/>
          <w:szCs w:val="32"/>
          <w:shd w:val="clear" w:color="auto" w:fill="FFFFFF"/>
        </w:rPr>
        <w:t>年1月</w:t>
      </w:r>
      <w:r>
        <w:rPr>
          <w:rFonts w:hint="eastAsia" w:ascii="仿宋_GB2312" w:hAnsi="微软雅黑" w:eastAsia="仿宋_GB2312" w:cs="微软雅黑"/>
          <w:color w:val="333333"/>
          <w:sz w:val="32"/>
          <w:szCs w:val="32"/>
          <w:shd w:val="clear" w:color="auto" w:fill="FFFFFF"/>
          <w:lang w:val="en-US" w:eastAsia="zh-CN"/>
        </w:rPr>
        <w:t>28</w:t>
      </w:r>
      <w:r>
        <w:rPr>
          <w:rFonts w:hint="eastAsia" w:ascii="仿宋_GB2312" w:hAnsi="微软雅黑" w:eastAsia="仿宋_GB2312" w:cs="微软雅黑"/>
          <w:color w:val="333333"/>
          <w:sz w:val="32"/>
          <w:szCs w:val="32"/>
          <w:shd w:val="clear" w:color="auto" w:fill="FFFFFF"/>
        </w:rPr>
        <w:t>日。</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二、专家申请条件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有关申请专家应当符合下列条件：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1、常居住地为上海市；</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2、从事机电产品设计、制造等或相关专业及领域工作满八年，并具有高级职称或者具有同等专业水平；</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3、熟悉有关招标投标的法律法规，并具有与招标项目相关的实践经验；</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4、年龄70周岁及以下（部分交通</w:t>
      </w:r>
      <w:r>
        <w:rPr>
          <w:rFonts w:hint="eastAsia" w:ascii="仿宋_GB2312" w:hAnsi="微软雅黑" w:eastAsia="仿宋_GB2312" w:cs="微软雅黑"/>
          <w:color w:val="333333"/>
          <w:sz w:val="32"/>
          <w:szCs w:val="32"/>
          <w:shd w:val="clear" w:color="auto" w:fill="FFFFFF"/>
          <w:lang w:eastAsia="zh-CN"/>
        </w:rPr>
        <w:t>设备</w:t>
      </w:r>
      <w:r>
        <w:rPr>
          <w:rFonts w:hint="eastAsia" w:ascii="仿宋_GB2312" w:hAnsi="微软雅黑" w:eastAsia="仿宋_GB2312" w:cs="微软雅黑"/>
          <w:color w:val="333333"/>
          <w:sz w:val="32"/>
          <w:szCs w:val="32"/>
          <w:shd w:val="clear" w:color="auto" w:fill="FFFFFF"/>
        </w:rPr>
        <w:t>专业需65周岁及以下），能操作电子计算机、独立完成电子评标工作；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5、能够认真、公正、诚实、廉洁地履行职责；</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6、个人信用良好，无不良记录，未被取消过其他相关评标专家资格；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7、法律法规规定的其他条件。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三、申报类别</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根据《公共资源交易评标专家专业分类标准》（发改法规〔2018〕316号）设置专家申报类别，申请人应当如实并重点填报B01机电产品类专业类别（见附件1）。申请人可填报二级专业类别2个，三级专业类别5个。</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四、申请方式</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本次采用全流程线上申请方式，申请人需在规定时间内登录上海市公共资源交易中心总门户网站（https://www.shggzy.com/）填写相关信息并上传附件。申请人应对填报信息及随附材料的真实性、完整性负责。</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五、操作流程</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1、网上申报。申请人登录上海市公共资源交易中心总门户（https://www.shggzy.com/），点击右侧快捷通道，进入“专家”申报系统注册</w:t>
      </w:r>
      <w:r>
        <w:rPr>
          <w:rFonts w:hint="eastAsia" w:ascii="仿宋_GB2312" w:hAnsi="微软雅黑" w:eastAsia="仿宋_GB2312" w:cs="微软雅黑"/>
          <w:color w:val="000000"/>
          <w:sz w:val="32"/>
          <w:szCs w:val="32"/>
          <w:shd w:val="clear" w:color="auto" w:fill="FFFFFF"/>
        </w:rPr>
        <w:t>新用户</w:t>
      </w:r>
      <w:r>
        <w:rPr>
          <w:rFonts w:hint="eastAsia" w:ascii="仿宋_GB2312" w:hAnsi="微软雅黑" w:eastAsia="仿宋_GB2312" w:cs="微软雅黑"/>
          <w:color w:val="333333"/>
          <w:sz w:val="32"/>
          <w:szCs w:val="32"/>
          <w:shd w:val="clear" w:color="auto" w:fill="FFFFFF"/>
        </w:rPr>
        <w:t>，之后在线填写相关信息（系统操作手册见附件2），上传相关证件和证明材料</w:t>
      </w:r>
      <w:bookmarkStart w:id="0" w:name="_GoBack"/>
      <w:bookmarkEnd w:id="0"/>
      <w:r>
        <w:rPr>
          <w:rFonts w:hint="eastAsia" w:ascii="仿宋_GB2312" w:hAnsi="微软雅黑" w:eastAsia="仿宋_GB2312" w:cs="微软雅黑"/>
          <w:color w:val="333333"/>
          <w:sz w:val="32"/>
          <w:szCs w:val="32"/>
          <w:shd w:val="clear" w:color="auto" w:fill="FFFFFF"/>
        </w:rPr>
        <w:t>，点击“提交审核”按钮。</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Helvetica" w:eastAsia="仿宋_GB2312" w:cs="Helvetica"/>
          <w:color w:val="333333"/>
          <w:sz w:val="32"/>
          <w:szCs w:val="32"/>
        </w:rPr>
      </w:pPr>
      <w:r>
        <w:rPr>
          <w:rFonts w:hint="eastAsia" w:ascii="仿宋_GB2312" w:hAnsi="微软雅黑" w:eastAsia="仿宋_GB2312" w:cs="微软雅黑"/>
          <w:color w:val="333333"/>
          <w:sz w:val="32"/>
          <w:szCs w:val="32"/>
          <w:shd w:val="clear" w:color="auto" w:fill="FFFFFF"/>
        </w:rPr>
        <w:t>2、资格审核。市经济信息化委、市交通委将对申请人进行资格审核。如发现申报信息及附件不全或者存在疑义的将做出“退回”，申请人应当在被退回后5个工作日内补充完善；如发现资格不符合申请条件的，将做出“审核不通过”，退回申请人的申请。</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微软雅黑" w:eastAsia="仿宋_GB2312" w:cs="微软雅黑"/>
          <w:color w:val="333333"/>
          <w:sz w:val="32"/>
          <w:szCs w:val="32"/>
          <w:shd w:val="clear" w:color="auto" w:fill="FFFFFF"/>
          <w:lang w:eastAsia="zh-CN"/>
        </w:rPr>
      </w:pPr>
      <w:r>
        <w:rPr>
          <w:rFonts w:hint="eastAsia" w:ascii="仿宋_GB2312" w:hAnsi="微软雅黑" w:eastAsia="仿宋_GB2312" w:cs="微软雅黑"/>
          <w:color w:val="333333"/>
          <w:sz w:val="32"/>
          <w:szCs w:val="32"/>
          <w:shd w:val="clear" w:color="auto" w:fill="FFFFFF"/>
        </w:rPr>
        <w:t>3、网络培训。通过资格审核有关专家，应当参加网络培训，培训内容包括电子评标系统操作和招投标相关政策法规等。</w:t>
      </w:r>
      <w:r>
        <w:rPr>
          <w:rFonts w:hint="eastAsia" w:ascii="仿宋_GB2312" w:hAnsi="微软雅黑" w:eastAsia="仿宋_GB2312" w:cs="微软雅黑"/>
          <w:color w:val="333333"/>
          <w:sz w:val="32"/>
          <w:szCs w:val="32"/>
          <w:shd w:val="clear" w:color="auto" w:fill="FFFFFF"/>
          <w:lang w:eastAsia="zh-CN"/>
        </w:rPr>
        <w:t>（培训要求另通知）</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4、网上公示。培训成绩合格后，拟入库专家将公示于上海市公共资源交易平台网站，公示期限为7个工作日。</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5、聘书颁发。公示期结束后，市经济信息化委、市交通委为正式入库专家颁发上海市机电设备国内招标评标专家电子聘书，聘任期限三年。</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六、咨询服务方式</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lang w:val="en-US" w:eastAsia="zh-CN"/>
        </w:rPr>
        <w:t>1.</w:t>
      </w:r>
      <w:r>
        <w:rPr>
          <w:rFonts w:hint="eastAsia" w:ascii="仿宋_GB2312" w:hAnsi="微软雅黑" w:eastAsia="仿宋_GB2312" w:cs="微软雅黑"/>
          <w:color w:val="333333"/>
          <w:sz w:val="32"/>
          <w:szCs w:val="32"/>
          <w:shd w:val="clear" w:color="auto" w:fill="FFFFFF"/>
          <w:lang w:eastAsia="zh-CN"/>
        </w:rPr>
        <w:t>网站技术</w:t>
      </w:r>
      <w:r>
        <w:rPr>
          <w:rFonts w:hint="eastAsia" w:ascii="仿宋_GB2312" w:hAnsi="微软雅黑" w:eastAsia="仿宋_GB2312" w:cs="微软雅黑"/>
          <w:color w:val="333333"/>
          <w:sz w:val="32"/>
          <w:szCs w:val="32"/>
          <w:shd w:val="clear" w:color="auto" w:fill="FFFFFF"/>
        </w:rPr>
        <w:t>咨询：</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微软雅黑"/>
          <w:color w:val="333333"/>
          <w:sz w:val="32"/>
          <w:szCs w:val="32"/>
          <w:u w:val="single"/>
          <w:shd w:val="clear" w:color="auto" w:fill="FFFFFF"/>
          <w:lang w:val="en-US" w:eastAsia="zh-CN"/>
        </w:rPr>
      </w:pPr>
      <w:r>
        <w:rPr>
          <w:rFonts w:hint="eastAsia" w:ascii="仿宋_GB2312" w:hAnsi="微软雅黑" w:eastAsia="仿宋_GB2312" w:cs="微软雅黑"/>
          <w:color w:val="333333"/>
          <w:sz w:val="32"/>
          <w:szCs w:val="32"/>
          <w:u w:val="single"/>
          <w:shd w:val="clear" w:color="auto" w:fill="FFFFFF"/>
        </w:rPr>
        <w:t>郑老师 021-62657272</w:t>
      </w:r>
      <w:r>
        <w:rPr>
          <w:rFonts w:hint="eastAsia" w:ascii="仿宋_GB2312" w:hAnsi="微软雅黑" w:eastAsia="仿宋_GB2312" w:cs="微软雅黑"/>
          <w:color w:val="333333"/>
          <w:sz w:val="32"/>
          <w:szCs w:val="32"/>
          <w:u w:val="single"/>
          <w:shd w:val="clear" w:color="auto" w:fill="FFFFFF"/>
          <w:lang w:eastAsia="zh-CN"/>
        </w:rPr>
        <w:t>转</w:t>
      </w:r>
      <w:r>
        <w:rPr>
          <w:rFonts w:hint="eastAsia" w:ascii="仿宋_GB2312" w:hAnsi="微软雅黑" w:eastAsia="仿宋_GB2312" w:cs="微软雅黑"/>
          <w:color w:val="333333"/>
          <w:sz w:val="32"/>
          <w:szCs w:val="32"/>
          <w:u w:val="single"/>
          <w:shd w:val="clear" w:color="auto" w:fill="FFFFFF"/>
          <w:lang w:val="en-US" w:eastAsia="zh-CN"/>
        </w:rPr>
        <w:t>244</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微软雅黑"/>
          <w:color w:val="333333"/>
          <w:sz w:val="32"/>
          <w:szCs w:val="32"/>
          <w:u w:val="single"/>
          <w:shd w:val="clear" w:color="auto" w:fill="FFFFFF"/>
          <w:lang w:val="en-US" w:eastAsia="zh-CN"/>
        </w:rPr>
      </w:pPr>
      <w:r>
        <w:rPr>
          <w:rFonts w:hint="eastAsia" w:ascii="仿宋_GB2312" w:hAnsi="微软雅黑" w:eastAsia="仿宋_GB2312" w:cs="微软雅黑"/>
          <w:color w:val="333333"/>
          <w:sz w:val="32"/>
          <w:szCs w:val="32"/>
          <w:u w:val="single"/>
          <w:shd w:val="clear" w:color="auto" w:fill="FFFFFF"/>
          <w:lang w:val="en-US" w:eastAsia="zh-CN"/>
        </w:rPr>
        <w:t>高老师 021-62657272转237</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lang w:val="en-US" w:eastAsia="zh-CN"/>
        </w:rPr>
        <w:t>2.</w:t>
      </w:r>
      <w:r>
        <w:rPr>
          <w:rFonts w:hint="eastAsia" w:ascii="仿宋_GB2312" w:hAnsi="微软雅黑" w:eastAsia="仿宋_GB2312" w:cs="微软雅黑"/>
          <w:color w:val="333333"/>
          <w:sz w:val="32"/>
          <w:szCs w:val="32"/>
          <w:shd w:val="clear" w:color="auto" w:fill="FFFFFF"/>
        </w:rPr>
        <w:t>专家管理咨询：</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微软雅黑"/>
          <w:color w:val="333333"/>
          <w:sz w:val="32"/>
          <w:szCs w:val="32"/>
          <w:u w:val="single"/>
          <w:shd w:val="clear" w:color="auto" w:fill="FFFFFF"/>
          <w:lang w:eastAsia="zh-CN"/>
        </w:rPr>
      </w:pPr>
      <w:r>
        <w:rPr>
          <w:rFonts w:hint="eastAsia" w:ascii="仿宋_GB2312" w:hAnsi="微软雅黑" w:eastAsia="仿宋_GB2312" w:cs="微软雅黑"/>
          <w:color w:val="333333"/>
          <w:sz w:val="32"/>
          <w:szCs w:val="32"/>
          <w:u w:val="single"/>
          <w:shd w:val="clear" w:color="auto" w:fill="FFFFFF"/>
        </w:rPr>
        <w:t>郑老师 021-32557310</w:t>
      </w:r>
      <w:r>
        <w:rPr>
          <w:rFonts w:hint="eastAsia" w:ascii="仿宋_GB2312" w:hAnsi="微软雅黑" w:eastAsia="仿宋_GB2312" w:cs="微软雅黑"/>
          <w:color w:val="333333"/>
          <w:sz w:val="32"/>
          <w:szCs w:val="32"/>
          <w:u w:val="single"/>
          <w:shd w:val="clear" w:color="auto" w:fill="FFFFFF"/>
          <w:lang w:eastAsia="zh-CN"/>
        </w:rPr>
        <w:t>（非交通类机电设备）</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微软雅黑"/>
          <w:color w:val="333333"/>
          <w:sz w:val="32"/>
          <w:szCs w:val="32"/>
          <w:u w:val="single"/>
          <w:shd w:val="clear" w:color="auto" w:fill="FFFFFF"/>
          <w:lang w:eastAsia="zh-CN"/>
        </w:rPr>
      </w:pPr>
      <w:r>
        <w:rPr>
          <w:rFonts w:hint="eastAsia" w:ascii="仿宋_GB2312" w:hAnsi="微软雅黑" w:eastAsia="仿宋_GB2312" w:cs="微软雅黑"/>
          <w:color w:val="333333"/>
          <w:sz w:val="32"/>
          <w:szCs w:val="32"/>
          <w:u w:val="single"/>
          <w:shd w:val="clear" w:color="auto" w:fill="FFFFFF"/>
          <w:lang w:eastAsia="zh-CN"/>
        </w:rPr>
        <w:t>黄老师 021-58401855转2035（交通类机电设备）</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咨询时间：9:00-11:00，13:30-17:00 (工作日)</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最终解释权归市经济信息化委、市交通委所有。</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Helvetica" w:eastAsia="仿宋_GB2312" w:cs="Helvetica"/>
          <w:color w:val="333333"/>
          <w:sz w:val="32"/>
          <w:szCs w:val="32"/>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right"/>
        <w:textAlignment w:val="auto"/>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上海市经济和信息化委员会</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480"/>
        <w:jc w:val="right"/>
        <w:textAlignment w:val="auto"/>
        <w:rPr>
          <w:rFonts w:hint="eastAsia"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上海市交通委员会</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480"/>
        <w:jc w:val="right"/>
        <w:textAlignment w:val="auto"/>
        <w:rPr>
          <w:rFonts w:hint="eastAsia"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202</w:t>
      </w:r>
      <w:r>
        <w:rPr>
          <w:rFonts w:hint="eastAsia" w:ascii="仿宋_GB2312" w:hAnsi="微软雅黑" w:eastAsia="仿宋_GB2312" w:cs="微软雅黑"/>
          <w:color w:val="333333"/>
          <w:sz w:val="32"/>
          <w:szCs w:val="32"/>
          <w:shd w:val="clear" w:color="auto" w:fill="FFFFFF"/>
          <w:lang w:val="en-US" w:eastAsia="zh-CN"/>
        </w:rPr>
        <w:t>2</w:t>
      </w:r>
      <w:r>
        <w:rPr>
          <w:rFonts w:hint="eastAsia" w:ascii="仿宋_GB2312" w:hAnsi="微软雅黑" w:eastAsia="仿宋_GB2312" w:cs="微软雅黑"/>
          <w:color w:val="333333"/>
          <w:sz w:val="32"/>
          <w:szCs w:val="32"/>
          <w:shd w:val="clear" w:color="auto" w:fill="FFFFFF"/>
        </w:rPr>
        <w:t>年</w:t>
      </w:r>
      <w:r>
        <w:rPr>
          <w:rFonts w:hint="eastAsia" w:ascii="仿宋_GB2312" w:hAnsi="微软雅黑" w:eastAsia="仿宋_GB2312" w:cs="微软雅黑"/>
          <w:color w:val="333333"/>
          <w:sz w:val="32"/>
          <w:szCs w:val="32"/>
          <w:shd w:val="clear" w:color="auto" w:fill="FFFFFF"/>
          <w:lang w:val="en-US" w:eastAsia="zh-CN"/>
        </w:rPr>
        <w:t>1</w:t>
      </w:r>
      <w:r>
        <w:rPr>
          <w:rFonts w:hint="eastAsia" w:ascii="仿宋_GB2312" w:hAnsi="微软雅黑" w:eastAsia="仿宋_GB2312" w:cs="微软雅黑"/>
          <w:color w:val="333333"/>
          <w:sz w:val="32"/>
          <w:szCs w:val="32"/>
          <w:shd w:val="clear" w:color="auto" w:fill="FFFFFF"/>
        </w:rPr>
        <w:t>月</w:t>
      </w:r>
      <w:r>
        <w:rPr>
          <w:rFonts w:hint="eastAsia" w:ascii="仿宋_GB2312" w:hAnsi="微软雅黑" w:eastAsia="仿宋_GB2312" w:cs="微软雅黑"/>
          <w:color w:val="333333"/>
          <w:sz w:val="32"/>
          <w:szCs w:val="32"/>
          <w:shd w:val="clear" w:color="auto" w:fill="FFFFFF"/>
          <w:lang w:val="en-US" w:eastAsia="zh-CN"/>
        </w:rPr>
        <w:t>4</w:t>
      </w:r>
      <w:r>
        <w:rPr>
          <w:rFonts w:hint="eastAsia" w:ascii="仿宋_GB2312" w:hAnsi="微软雅黑" w:eastAsia="仿宋_GB2312" w:cs="微软雅黑"/>
          <w:color w:val="333333"/>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5E1737"/>
    <w:rsid w:val="00007E3E"/>
    <w:rsid w:val="0006791F"/>
    <w:rsid w:val="000B6C87"/>
    <w:rsid w:val="00133031"/>
    <w:rsid w:val="00172739"/>
    <w:rsid w:val="001E0DBF"/>
    <w:rsid w:val="002501C7"/>
    <w:rsid w:val="00407851"/>
    <w:rsid w:val="00446A97"/>
    <w:rsid w:val="00524C30"/>
    <w:rsid w:val="00525104"/>
    <w:rsid w:val="00564D99"/>
    <w:rsid w:val="005900B6"/>
    <w:rsid w:val="005D10CE"/>
    <w:rsid w:val="005D2708"/>
    <w:rsid w:val="006629C7"/>
    <w:rsid w:val="006A7BCC"/>
    <w:rsid w:val="007673B6"/>
    <w:rsid w:val="0078272B"/>
    <w:rsid w:val="00805470"/>
    <w:rsid w:val="00907E06"/>
    <w:rsid w:val="0091395F"/>
    <w:rsid w:val="0092284F"/>
    <w:rsid w:val="009A4C0A"/>
    <w:rsid w:val="00A67C0E"/>
    <w:rsid w:val="00B40A79"/>
    <w:rsid w:val="00BA7861"/>
    <w:rsid w:val="00C567A6"/>
    <w:rsid w:val="00C76D96"/>
    <w:rsid w:val="00D90EC2"/>
    <w:rsid w:val="00DA008A"/>
    <w:rsid w:val="00DA71DE"/>
    <w:rsid w:val="00DF2A8B"/>
    <w:rsid w:val="00E17386"/>
    <w:rsid w:val="00ED5017"/>
    <w:rsid w:val="00F31C0B"/>
    <w:rsid w:val="00F507B7"/>
    <w:rsid w:val="00F80279"/>
    <w:rsid w:val="09B83651"/>
    <w:rsid w:val="217704F7"/>
    <w:rsid w:val="259E6CC4"/>
    <w:rsid w:val="499C34F7"/>
    <w:rsid w:val="565E1737"/>
    <w:rsid w:val="62DE2BD2"/>
    <w:rsid w:val="6FFBB558"/>
    <w:rsid w:val="6FFF0A3F"/>
    <w:rsid w:val="71294F93"/>
    <w:rsid w:val="7C4B5AED"/>
    <w:rsid w:val="9EBC5B8B"/>
    <w:rsid w:val="ECDBEEB8"/>
    <w:rsid w:val="F7FF2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8"/>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7">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8">
    <w:name w:val="批注主题 Char"/>
    <w:basedOn w:val="17"/>
    <w:link w:val="8"/>
    <w:qFormat/>
    <w:uiPriority w:val="0"/>
    <w:rPr>
      <w:rFonts w:asciiTheme="minorHAnsi" w:hAnsiTheme="minorHAnsi" w:eastAsiaTheme="minorEastAsia" w:cstheme="minorBidi"/>
      <w:b/>
      <w:bCs/>
      <w:kern w:val="2"/>
      <w:sz w:val="21"/>
      <w:szCs w:val="24"/>
    </w:rPr>
  </w:style>
  <w:style w:type="paragraph" w:customStyle="1" w:styleId="1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199</Words>
  <Characters>1135</Characters>
  <Lines>9</Lines>
  <Paragraphs>2</Paragraphs>
  <TotalTime>18</TotalTime>
  <ScaleCrop>false</ScaleCrop>
  <LinksUpToDate>false</LinksUpToDate>
  <CharactersWithSpaces>1332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2021-07-14T12:08:00Z</dcterms:created>
  <dc:creator>savannah</dc:creator>
  <cp:lastModifiedBy>SeanG</cp:lastModifiedBy>
  <cp:lastPrinted>2021-12-16T08:56:00Z</cp:lastPrinted>
  <dcterms:modified xsi:type="dcterms:W3CDTF">2022-01-04T09:44:17Z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96E683080CDF410F93E36A719F99BF89</vt:lpwstr>
  </property>
</Properties>
</file>